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02" w:rsidRDefault="00100C99">
      <w:r>
        <w:t xml:space="preserve">This half term began with our new whole school E-safety focus of Online Relationships.  Children across the school had opportunities to think about how well they know people and if they know people that they communicate with online as well as they do people that they speak to face to face.  </w:t>
      </w:r>
    </w:p>
    <w:p w:rsidR="00100C99" w:rsidRDefault="00100C99">
      <w:r>
        <w:t>Our youngest children learnt about different ways that you can communicate online and shared times that they have done this.</w:t>
      </w:r>
      <w:bookmarkStart w:id="0" w:name="_GoBack"/>
      <w:bookmarkEnd w:id="0"/>
      <w:r>
        <w:t xml:space="preserve"> The children in years 2 and 3 thought about the concept of trust, what that means and who you can or should trust in different situations. The older children took this a step further and learnt about ways of being responsible online and trustworthy, particularly when sharing images.</w:t>
      </w:r>
    </w:p>
    <w:p w:rsidR="00100C99" w:rsidRDefault="00100C99">
      <w:r>
        <w:t xml:space="preserve">The NSPCC has a wealth of parental advice to help you to guide your children through being safe online </w:t>
      </w:r>
      <w:hyperlink r:id="rId4" w:history="1">
        <w:r w:rsidRPr="006708ED">
          <w:rPr>
            <w:rStyle w:val="Hyperlink"/>
          </w:rPr>
          <w:t>https://www.nspcc.org.uk/keeping-children-safe/online-safety/</w:t>
        </w:r>
      </w:hyperlink>
      <w:r>
        <w:t xml:space="preserve"> </w:t>
      </w:r>
    </w:p>
    <w:sectPr w:rsidR="00100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9"/>
    <w:rsid w:val="00100C99"/>
    <w:rsid w:val="00AD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0D5D"/>
  <w15:chartTrackingRefBased/>
  <w15:docId w15:val="{29B0407C-82C3-42DE-9CF9-F237DE8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pcc.org.uk/keeping-children-safe/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Tregunna</dc:creator>
  <cp:keywords/>
  <dc:description/>
  <cp:lastModifiedBy>Karen Tregunna</cp:lastModifiedBy>
  <cp:revision>1</cp:revision>
  <dcterms:created xsi:type="dcterms:W3CDTF">2021-11-04T07:51:00Z</dcterms:created>
  <dcterms:modified xsi:type="dcterms:W3CDTF">2021-11-04T07:59:00Z</dcterms:modified>
</cp:coreProperties>
</file>